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￼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UNIVERSIDADE FEDERAL DO PARÁ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PROGRAMAS DE PÓS-GRADUAÇÕES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A1A1A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MANIFESTO DE PROGRAMAS DE PÓS-GRADUAÇÃO DA UFPA CONTRA OS CORTES DE BOLSAS DE MESTRADO E DOUTORADO DA CAPES (Coordenação de Aperfeiçoamento de Pessoal de Nível Superior).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A Universidade Federal do Pará (UFPA), no ano de 2018, possuía 10.236 alunos de pós-graduação distribuídos em cursos de pós-graduação em Residência Multiprofissional, Residência Médica, Mestrados Profissionais, Mestrados Acadêmicos e Doutorados Acadêmicos, dos quais 3.119 alunos foram titulados naquele ano. Muitos destes profissionais se inseriram em instituições de ensino superior (IFES), tanto públicas como privadas, e são a massa crítica que formam novos profissionais de todas as áreas do conhecimento em toda a Amazônia. Assim, contribuem para o desenvolvimento científico, tecnológico, econômico e social da nossa região.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Considerando os alunos matriculados em cursos de Mestrado e Doutorado distribuídos em mais de 60 Programas de Pós-graduação, a UFPA contava com cerca de 1.540 bolsas de estudos da CAPES (Coordenação de Aperfeiçoamento de Pessoal de Nível Superior). Entretanto, para o ano de 2020, a UFPA deixará de contar com um terço (1/3) do número total de bolsas ofertadas em 2019. Isto irá causar impacto sem precedentes para todo o sistema de pós-graduação da UFPA, assim como na vida de centenas de estudantes que sonham em ingressar em um curso de pós-graduação na maior Universidade do Norte do país.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Uma vez que a maioria dos PPGs da Região Amazônica tem nota 3 e 4 (pelo sistema da CAPES), e estes cortes de bolsas são primariamente direcionados a programas destes níveis, isto implicará no aumento das assimetrias existentes entre a Região Norte e o restante do Brasil. Além disso, a maioria do número de bolsas de estudos cortadas é para cursos de Mestrado, a porta de entrada para a formação acadêmica de alto nível. A considerar que a produção científica na Amazônia precisa transpor dificuldades complexas, tais como o isolamento geográfico da região, a impossibilidade de dedicação exclusiva de muitos de nossos alunos de pós-graduação aos seus respectivos projetos de pesquisas, pela falta de bolsa de estudo, trará impacto negativo imediato na qualidade e na quantidade de nossa produção científica.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Portanto, os programas de pós-graduação da UFPA abaixo assinados vêm aqui manifestar seu repúdio e sua indignação com os cortes de bolsas de estudos de pós-graduação da CAPES, sobretudo da forma que foi conduzida: num momento de excepcionalidade pelo que passa o Brasil e o mundo.   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Evonildo Costa Gonçalves – PPGBIOTEV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Luciano Fogaça de Assis Montag - PPGEAP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Hellen Thais Fuzii - PPGDT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Marcos Persio Dantas Santos - PPGZOOL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Marcus Carvalho Neto - Coordenador PPGTPC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Romariz Barros - Vice-coordenador PPGTPC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Carlomagno Pacheco Bahia - PPGNBC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Raphael Ligeiro Barros Santos - PPGECO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Thiago Bernardi Vieira - PPGBC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Anderson Manoel Herculano Oliveira da Silva - PPGQM3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Anselmo Athayde Costa e Silva - PPGCMH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Eliã Pinheiro Botelho - PPGENF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Fernando Allan de Farias Rocha - PPGNC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Marta Chagas Monteiro - PPGCF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Givago da Silva Souza - PPGSA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Maria Fani Dolabela - PPGAF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1A1A1A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1A1A1A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